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7EE6" w14:textId="572CEA80" w:rsidR="001625DB" w:rsidRPr="001625DB" w:rsidRDefault="001625DB" w:rsidP="001625DB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eastAsia="Times New Roman"/>
          <w:noProof/>
          <w:kern w:val="1"/>
          <w:lang w:eastAsia="hr-HR"/>
        </w:rPr>
        <w:drawing>
          <wp:anchor distT="0" distB="0" distL="0" distR="0" simplePos="0" relativeHeight="251663360" behindDoc="0" locked="0" layoutInCell="1" allowOverlap="1" wp14:anchorId="17F080F0" wp14:editId="14596610">
            <wp:simplePos x="0" y="0"/>
            <wp:positionH relativeFrom="column">
              <wp:posOffset>690880</wp:posOffset>
            </wp:positionH>
            <wp:positionV relativeFrom="paragraph">
              <wp:posOffset>76200</wp:posOffset>
            </wp:positionV>
            <wp:extent cx="399415" cy="505460"/>
            <wp:effectExtent l="0" t="0" r="635" b="8890"/>
            <wp:wrapTopAndBottom/>
            <wp:docPr id="1783047174" name="Slika 1783047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0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353">
        <w:rPr>
          <w:rFonts w:ascii="Arial" w:eastAsia="Times New Roman" w:hAnsi="Arial" w:cs="Arial"/>
          <w:kern w:val="1"/>
          <w:lang w:eastAsia="hr-HR"/>
        </w:rPr>
        <w:t xml:space="preserve">  </w:t>
      </w:r>
    </w:p>
    <w:p w14:paraId="15A2F6BB" w14:textId="77777777" w:rsidR="001625DB" w:rsidRPr="001625DB" w:rsidRDefault="001625DB" w:rsidP="00162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</w:t>
      </w:r>
      <w:r w:rsidRPr="001625DB">
        <w:rPr>
          <w:rFonts w:ascii="Times New Roman" w:hAnsi="Times New Roman" w:cs="Times New Roman"/>
          <w:sz w:val="24"/>
          <w:szCs w:val="24"/>
        </w:rPr>
        <w:t>REPUBLIKA HRVATSKA</w:t>
      </w:r>
      <w:r w:rsidRPr="001625DB">
        <w:rPr>
          <w:rFonts w:ascii="Times New Roman" w:hAnsi="Times New Roman" w:cs="Times New Roman"/>
          <w:sz w:val="24"/>
          <w:szCs w:val="24"/>
        </w:rPr>
        <w:tab/>
      </w:r>
    </w:p>
    <w:p w14:paraId="27E01EC1" w14:textId="77777777" w:rsidR="001625DB" w:rsidRPr="001625DB" w:rsidRDefault="001625DB" w:rsidP="00162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5C089C24" w14:textId="77777777" w:rsidR="001625DB" w:rsidRPr="001625DB" w:rsidRDefault="001625DB" w:rsidP="00162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5DB">
        <w:rPr>
          <w:rFonts w:ascii="Times New Roman" w:hAnsi="Times New Roman" w:cs="Times New Roman"/>
          <w:b/>
          <w:sz w:val="24"/>
          <w:szCs w:val="24"/>
        </w:rPr>
        <w:t xml:space="preserve">        OPĆINA UDBINA</w:t>
      </w:r>
    </w:p>
    <w:p w14:paraId="2A996C86" w14:textId="77777777" w:rsidR="001625DB" w:rsidRDefault="001625DB" w:rsidP="001625DB">
      <w:pPr>
        <w:jc w:val="both"/>
        <w:rPr>
          <w:rFonts w:ascii="Arial" w:hAnsi="Arial" w:cs="Arial"/>
          <w:b/>
        </w:rPr>
      </w:pPr>
    </w:p>
    <w:p w14:paraId="74747973" w14:textId="6078D3A0" w:rsidR="00C71CA5" w:rsidRPr="00845EC9" w:rsidRDefault="00C71CA5" w:rsidP="00C71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C9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845EC9">
        <w:rPr>
          <w:rFonts w:ascii="Times New Roman" w:hAnsi="Times New Roman" w:cs="Times New Roman"/>
          <w:sz w:val="24"/>
          <w:szCs w:val="24"/>
        </w:rPr>
        <w:t>363-0</w:t>
      </w:r>
      <w:r>
        <w:rPr>
          <w:rFonts w:ascii="Times New Roman" w:hAnsi="Times New Roman" w:cs="Times New Roman"/>
          <w:sz w:val="24"/>
          <w:szCs w:val="24"/>
        </w:rPr>
        <w:t>2/23-01/02</w:t>
      </w:r>
    </w:p>
    <w:p w14:paraId="33643806" w14:textId="7D7E20FD" w:rsidR="00C71CA5" w:rsidRDefault="00C71CA5" w:rsidP="00C71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C9">
        <w:rPr>
          <w:rFonts w:ascii="Times New Roman" w:eastAsia="Calibri" w:hAnsi="Times New Roman" w:cs="Times New Roman"/>
          <w:sz w:val="24"/>
          <w:szCs w:val="24"/>
        </w:rPr>
        <w:t>URBROJ: 2125</w:t>
      </w:r>
      <w:r>
        <w:rPr>
          <w:rFonts w:ascii="Times New Roman" w:eastAsia="Calibri" w:hAnsi="Times New Roman" w:cs="Times New Roman"/>
          <w:sz w:val="24"/>
          <w:szCs w:val="24"/>
        </w:rPr>
        <w:t>-12-02/01-23-2</w:t>
      </w:r>
    </w:p>
    <w:p w14:paraId="11ED611C" w14:textId="32CCB7D0" w:rsidR="00C71CA5" w:rsidRPr="00845EC9" w:rsidRDefault="00C71CA5" w:rsidP="00C71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Udbina, 22.11.2023.</w:t>
      </w:r>
    </w:p>
    <w:p w14:paraId="173557C2" w14:textId="77777777" w:rsidR="00C71CA5" w:rsidRDefault="00C71CA5" w:rsidP="001625DB">
      <w:pPr>
        <w:jc w:val="both"/>
        <w:rPr>
          <w:rFonts w:ascii="Arial" w:hAnsi="Arial" w:cs="Arial"/>
          <w:b/>
        </w:rPr>
      </w:pPr>
    </w:p>
    <w:p w14:paraId="0F1C7EB5" w14:textId="77777777" w:rsidR="00C71CA5" w:rsidRDefault="00C71CA5" w:rsidP="001625DB">
      <w:pPr>
        <w:jc w:val="both"/>
        <w:rPr>
          <w:rFonts w:ascii="Arial" w:hAnsi="Arial" w:cs="Arial"/>
          <w:b/>
        </w:rPr>
      </w:pPr>
    </w:p>
    <w:p w14:paraId="080BB27D" w14:textId="24097368" w:rsidR="001625DB" w:rsidRPr="001625DB" w:rsidRDefault="001625DB" w:rsidP="001625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3CB0DA6" w14:textId="77777777" w:rsidR="001625DB" w:rsidRPr="001625DB" w:rsidRDefault="001625DB" w:rsidP="001625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625DB">
        <w:rPr>
          <w:rFonts w:ascii="Times New Roman" w:hAnsi="Times New Roman" w:cs="Times New Roman"/>
          <w:b/>
          <w:bCs/>
          <w:sz w:val="24"/>
          <w:szCs w:val="24"/>
        </w:rPr>
        <w:t xml:space="preserve">    ZAKLJUČAK</w:t>
      </w:r>
    </w:p>
    <w:p w14:paraId="64C5A281" w14:textId="77777777" w:rsidR="001625DB" w:rsidRPr="001625DB" w:rsidRDefault="001625DB" w:rsidP="001625DB">
      <w:pPr>
        <w:rPr>
          <w:rFonts w:ascii="Times New Roman" w:hAnsi="Times New Roman" w:cs="Times New Roman"/>
          <w:sz w:val="24"/>
          <w:szCs w:val="24"/>
        </w:rPr>
      </w:pPr>
    </w:p>
    <w:p w14:paraId="0CF8119F" w14:textId="206874BA" w:rsidR="001625DB" w:rsidRPr="001625DB" w:rsidRDefault="001625DB" w:rsidP="001625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 xml:space="preserve">Utvrđuje se prijedlog Odluke o </w:t>
      </w:r>
      <w:r>
        <w:rPr>
          <w:rFonts w:ascii="Times New Roman" w:hAnsi="Times New Roman" w:cs="Times New Roman"/>
          <w:sz w:val="24"/>
          <w:szCs w:val="24"/>
        </w:rPr>
        <w:t>vrijednosti boda za izračun komunalne naknade</w:t>
      </w:r>
      <w:r w:rsidRPr="001625DB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23C8C3AD" w14:textId="77777777" w:rsidR="001625DB" w:rsidRPr="001625DB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7F28F" w14:textId="77777777" w:rsidR="001625DB" w:rsidRPr="001625DB" w:rsidRDefault="001625DB" w:rsidP="001625DB">
      <w:pPr>
        <w:rPr>
          <w:rFonts w:ascii="Times New Roman" w:hAnsi="Times New Roman" w:cs="Times New Roman"/>
          <w:sz w:val="24"/>
          <w:szCs w:val="24"/>
        </w:rPr>
      </w:pPr>
    </w:p>
    <w:p w14:paraId="4B414D84" w14:textId="77777777" w:rsidR="001625DB" w:rsidRPr="001625DB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2C6B025" w14:textId="6252CF9F" w:rsidR="001625DB" w:rsidRPr="001625DB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</w:r>
      <w:r w:rsidRPr="001625DB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1625DB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1625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5DB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1625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04EEA" w14:textId="77777777" w:rsidR="001625DB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147BD" w14:textId="77777777" w:rsidR="001625DB" w:rsidRPr="001625DB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027D1" w14:textId="77777777" w:rsidR="001625DB" w:rsidRPr="001625DB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>DOSTAVITI:</w:t>
      </w:r>
    </w:p>
    <w:p w14:paraId="7EC481B2" w14:textId="77777777" w:rsidR="001625DB" w:rsidRPr="001625DB" w:rsidRDefault="001625DB" w:rsidP="001625D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0E470D70" w14:textId="6F54AD35" w:rsidR="001625DB" w:rsidRPr="001625DB" w:rsidRDefault="001625DB" w:rsidP="0086775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DB">
        <w:rPr>
          <w:rFonts w:ascii="Times New Roman" w:hAnsi="Times New Roman" w:cs="Times New Roman"/>
          <w:sz w:val="24"/>
          <w:szCs w:val="24"/>
        </w:rPr>
        <w:t>Pismohrana, - ovdje</w:t>
      </w:r>
    </w:p>
    <w:p w14:paraId="3368145C" w14:textId="77777777" w:rsidR="001625DB" w:rsidRDefault="001625DB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</w:p>
    <w:p w14:paraId="3215CD6F" w14:textId="77777777" w:rsidR="001625DB" w:rsidRDefault="001625DB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</w:p>
    <w:p w14:paraId="33158487" w14:textId="77777777" w:rsidR="001625DB" w:rsidRDefault="001625DB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</w:p>
    <w:p w14:paraId="5672DB14" w14:textId="77777777" w:rsidR="001625DB" w:rsidRDefault="001625DB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</w:p>
    <w:p w14:paraId="5CB470A8" w14:textId="77777777" w:rsidR="001625DB" w:rsidRDefault="001625DB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</w:p>
    <w:p w14:paraId="313ACCC6" w14:textId="77777777" w:rsidR="001625DB" w:rsidRDefault="001625DB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</w:p>
    <w:p w14:paraId="4ED8A103" w14:textId="77777777" w:rsidR="001625DB" w:rsidRDefault="001625DB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</w:p>
    <w:p w14:paraId="14C6F6AD" w14:textId="310323C8" w:rsidR="001625DB" w:rsidRPr="00A61EC9" w:rsidRDefault="001625DB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eastAsia="Times New Roman"/>
          <w:noProof/>
          <w:kern w:val="1"/>
          <w:lang w:eastAsia="hr-HR"/>
        </w:rPr>
        <w:lastRenderedPageBreak/>
        <w:drawing>
          <wp:anchor distT="0" distB="0" distL="0" distR="0" simplePos="0" relativeHeight="251659264" behindDoc="0" locked="0" layoutInCell="1" allowOverlap="1" wp14:anchorId="3D864F6E" wp14:editId="2424017A">
            <wp:simplePos x="0" y="0"/>
            <wp:positionH relativeFrom="column">
              <wp:posOffset>1008380</wp:posOffset>
            </wp:positionH>
            <wp:positionV relativeFrom="paragraph">
              <wp:posOffset>153035</wp:posOffset>
            </wp:positionV>
            <wp:extent cx="399415" cy="505460"/>
            <wp:effectExtent l="0" t="0" r="635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0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198A7" w14:textId="77777777" w:rsidR="00867752" w:rsidRPr="00A61EC9" w:rsidRDefault="00867752" w:rsidP="00891D30">
      <w:pPr>
        <w:spacing w:after="0" w:line="240" w:lineRule="auto"/>
        <w:ind w:firstLine="708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>REPUBLIKA HRVATSKA</w:t>
      </w:r>
    </w:p>
    <w:p w14:paraId="62EA2BFD" w14:textId="77777777" w:rsidR="00867752" w:rsidRPr="00A61EC9" w:rsidRDefault="00851189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>
        <w:rPr>
          <w:rFonts w:ascii="Arial" w:eastAsia="Times New Roman" w:hAnsi="Arial" w:cs="Arial"/>
          <w:kern w:val="1"/>
          <w:lang w:eastAsia="hr-HR"/>
        </w:rPr>
        <w:t xml:space="preserve">     LIČKO – SENJSKA ŽUPANIJA</w:t>
      </w:r>
    </w:p>
    <w:p w14:paraId="4CA66346" w14:textId="77777777" w:rsidR="00867752" w:rsidRDefault="00867752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 xml:space="preserve">          </w:t>
      </w:r>
      <w:r w:rsidR="00851189">
        <w:rPr>
          <w:rFonts w:ascii="Arial" w:eastAsia="Times New Roman" w:hAnsi="Arial" w:cs="Arial"/>
          <w:kern w:val="1"/>
          <w:lang w:eastAsia="hr-HR"/>
        </w:rPr>
        <w:t xml:space="preserve"> </w:t>
      </w:r>
      <w:r w:rsidR="009A5ABC">
        <w:rPr>
          <w:rFonts w:ascii="Arial" w:eastAsia="Times New Roman" w:hAnsi="Arial" w:cs="Arial"/>
          <w:kern w:val="1"/>
          <w:lang w:eastAsia="hr-HR"/>
        </w:rPr>
        <w:t xml:space="preserve">    </w:t>
      </w:r>
      <w:r w:rsidRPr="00A61EC9">
        <w:rPr>
          <w:rFonts w:ascii="Arial" w:eastAsia="Times New Roman" w:hAnsi="Arial" w:cs="Arial"/>
          <w:kern w:val="1"/>
          <w:lang w:eastAsia="hr-HR"/>
        </w:rPr>
        <w:t xml:space="preserve"> </w:t>
      </w:r>
      <w:r w:rsidR="00851189">
        <w:rPr>
          <w:rFonts w:ascii="Arial" w:eastAsia="Times New Roman" w:hAnsi="Arial" w:cs="Arial"/>
          <w:kern w:val="1"/>
          <w:lang w:eastAsia="hr-HR"/>
        </w:rPr>
        <w:t>OPĆINA UDBINA</w:t>
      </w:r>
    </w:p>
    <w:p w14:paraId="4C8CBADC" w14:textId="3444A0B3" w:rsidR="00E02457" w:rsidRPr="00845EC9" w:rsidRDefault="009A5ABC" w:rsidP="00845EC9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jc w:val="right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1"/>
          <w:lang w:eastAsia="hr-HR"/>
        </w:rPr>
        <w:t xml:space="preserve">                 </w:t>
      </w:r>
      <w:r w:rsidR="0082706F">
        <w:rPr>
          <w:rFonts w:ascii="Arial" w:eastAsia="Times New Roman" w:hAnsi="Arial" w:cs="Arial"/>
          <w:kern w:val="1"/>
          <w:lang w:eastAsia="hr-HR"/>
        </w:rPr>
        <w:tab/>
      </w:r>
      <w:r w:rsidR="0082706F">
        <w:rPr>
          <w:rFonts w:ascii="Arial" w:eastAsia="Times New Roman" w:hAnsi="Arial" w:cs="Arial"/>
          <w:kern w:val="1"/>
          <w:lang w:eastAsia="hr-HR"/>
        </w:rPr>
        <w:tab/>
      </w:r>
      <w:r w:rsidR="0082706F" w:rsidRPr="00845EC9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ab/>
      </w:r>
      <w:r w:rsidR="0082706F" w:rsidRPr="00845EC9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r-HR"/>
        </w:rPr>
        <w:t>NACRT</w:t>
      </w:r>
    </w:p>
    <w:p w14:paraId="4DE95AC5" w14:textId="717CD27E" w:rsidR="00C90269" w:rsidRPr="00845EC9" w:rsidRDefault="00DD06A1" w:rsidP="00DD06A1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>Na temelju članka 98. stavka 1. Zakona o komunalnom gospodarstvu (</w:t>
      </w:r>
      <w:r w:rsidR="00AB1A6F" w:rsidRPr="00845EC9">
        <w:rPr>
          <w:rFonts w:ascii="Times New Roman" w:hAnsi="Times New Roman" w:cs="Times New Roman"/>
          <w:sz w:val="24"/>
          <w:szCs w:val="24"/>
        </w:rPr>
        <w:t>„</w:t>
      </w:r>
      <w:r w:rsidRPr="00845EC9">
        <w:rPr>
          <w:rFonts w:ascii="Times New Roman" w:hAnsi="Times New Roman" w:cs="Times New Roman"/>
          <w:sz w:val="24"/>
          <w:szCs w:val="24"/>
        </w:rPr>
        <w:t>Narodne novine</w:t>
      </w:r>
      <w:r w:rsidR="00AB1A6F" w:rsidRPr="00845EC9">
        <w:rPr>
          <w:rFonts w:ascii="Times New Roman" w:hAnsi="Times New Roman" w:cs="Times New Roman"/>
          <w:sz w:val="24"/>
          <w:szCs w:val="24"/>
        </w:rPr>
        <w:t>“</w:t>
      </w:r>
      <w:r w:rsidRPr="00845EC9">
        <w:rPr>
          <w:rFonts w:ascii="Times New Roman" w:hAnsi="Times New Roman" w:cs="Times New Roman"/>
          <w:sz w:val="24"/>
          <w:szCs w:val="24"/>
        </w:rPr>
        <w:t xml:space="preserve">  broj 68/18</w:t>
      </w:r>
      <w:r w:rsidR="006858CB" w:rsidRPr="00845EC9">
        <w:rPr>
          <w:rFonts w:ascii="Times New Roman" w:hAnsi="Times New Roman" w:cs="Times New Roman"/>
          <w:sz w:val="24"/>
          <w:szCs w:val="24"/>
        </w:rPr>
        <w:t>, 110/18, 32/20</w:t>
      </w:r>
      <w:r w:rsidRPr="00845EC9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027667" w:rsidRPr="00845EC9">
        <w:rPr>
          <w:rFonts w:ascii="Times New Roman" w:hAnsi="Times New Roman" w:cs="Times New Roman"/>
          <w:sz w:val="24"/>
          <w:szCs w:val="24"/>
        </w:rPr>
        <w:t xml:space="preserve"> 3</w:t>
      </w:r>
      <w:r w:rsidR="006858CB" w:rsidRPr="00845EC9">
        <w:rPr>
          <w:rFonts w:ascii="Times New Roman" w:hAnsi="Times New Roman" w:cs="Times New Roman"/>
          <w:sz w:val="24"/>
          <w:szCs w:val="24"/>
        </w:rPr>
        <w:t>1</w:t>
      </w:r>
      <w:r w:rsidRPr="00845EC9">
        <w:rPr>
          <w:rFonts w:ascii="Times New Roman" w:hAnsi="Times New Roman" w:cs="Times New Roman"/>
          <w:sz w:val="24"/>
          <w:szCs w:val="24"/>
        </w:rPr>
        <w:t xml:space="preserve">. Statuta </w:t>
      </w:r>
      <w:r w:rsidR="00851189" w:rsidRPr="00845EC9">
        <w:rPr>
          <w:rFonts w:ascii="Times New Roman" w:hAnsi="Times New Roman" w:cs="Times New Roman"/>
          <w:sz w:val="24"/>
          <w:szCs w:val="24"/>
        </w:rPr>
        <w:t>Općine Udbina</w:t>
      </w:r>
      <w:r w:rsidRPr="00845EC9">
        <w:rPr>
          <w:rFonts w:ascii="Times New Roman" w:hAnsi="Times New Roman" w:cs="Times New Roman"/>
          <w:sz w:val="24"/>
          <w:szCs w:val="24"/>
        </w:rPr>
        <w:t xml:space="preserve"> (</w:t>
      </w:r>
      <w:r w:rsidR="00AB1A6F" w:rsidRPr="00845EC9">
        <w:rPr>
          <w:rFonts w:ascii="Times New Roman" w:hAnsi="Times New Roman" w:cs="Times New Roman"/>
          <w:sz w:val="24"/>
          <w:szCs w:val="24"/>
        </w:rPr>
        <w:t>„</w:t>
      </w:r>
      <w:r w:rsidR="00851189" w:rsidRPr="00845EC9">
        <w:rPr>
          <w:rFonts w:ascii="Times New Roman" w:hAnsi="Times New Roman" w:cs="Times New Roman"/>
          <w:sz w:val="24"/>
          <w:szCs w:val="24"/>
        </w:rPr>
        <w:t>Županijski glasnik“ Ličko-senjske županije</w:t>
      </w:r>
      <w:r w:rsidR="00116353" w:rsidRPr="00845EC9">
        <w:rPr>
          <w:rFonts w:ascii="Times New Roman" w:hAnsi="Times New Roman" w:cs="Times New Roman"/>
          <w:sz w:val="24"/>
          <w:szCs w:val="24"/>
        </w:rPr>
        <w:t xml:space="preserve"> br. 0</w:t>
      </w:r>
      <w:r w:rsidR="006858CB" w:rsidRPr="00845EC9">
        <w:rPr>
          <w:rFonts w:ascii="Times New Roman" w:hAnsi="Times New Roman" w:cs="Times New Roman"/>
          <w:sz w:val="24"/>
          <w:szCs w:val="24"/>
        </w:rPr>
        <w:t>3/21</w:t>
      </w:r>
      <w:r w:rsidR="00027667" w:rsidRPr="00845EC9">
        <w:rPr>
          <w:rFonts w:ascii="Times New Roman" w:hAnsi="Times New Roman" w:cs="Times New Roman"/>
          <w:sz w:val="24"/>
          <w:szCs w:val="24"/>
        </w:rPr>
        <w:t xml:space="preserve">) Općinsko vijeće Općine Udbina na </w:t>
      </w:r>
      <w:r w:rsidR="006858CB" w:rsidRPr="00845EC9">
        <w:rPr>
          <w:rFonts w:ascii="Times New Roman" w:hAnsi="Times New Roman" w:cs="Times New Roman"/>
          <w:sz w:val="24"/>
          <w:szCs w:val="24"/>
        </w:rPr>
        <w:t>__</w:t>
      </w:r>
      <w:r w:rsidR="0082706F" w:rsidRPr="00845EC9">
        <w:rPr>
          <w:rFonts w:ascii="Times New Roman" w:hAnsi="Times New Roman" w:cs="Times New Roman"/>
          <w:sz w:val="24"/>
          <w:szCs w:val="24"/>
        </w:rPr>
        <w:t>_</w:t>
      </w:r>
      <w:r w:rsidR="006858CB" w:rsidRPr="00845EC9">
        <w:rPr>
          <w:rFonts w:ascii="Times New Roman" w:hAnsi="Times New Roman" w:cs="Times New Roman"/>
          <w:sz w:val="24"/>
          <w:szCs w:val="24"/>
        </w:rPr>
        <w:t>_.</w:t>
      </w:r>
      <w:r w:rsidR="00027667" w:rsidRPr="00845EC9">
        <w:rPr>
          <w:rFonts w:ascii="Times New Roman" w:hAnsi="Times New Roman" w:cs="Times New Roman"/>
          <w:sz w:val="24"/>
          <w:szCs w:val="24"/>
        </w:rPr>
        <w:t xml:space="preserve"> redovnoj sjednici održanoj dana</w:t>
      </w:r>
      <w:r w:rsidR="006858CB" w:rsidRPr="00845EC9">
        <w:rPr>
          <w:rFonts w:ascii="Times New Roman" w:hAnsi="Times New Roman" w:cs="Times New Roman"/>
          <w:sz w:val="24"/>
          <w:szCs w:val="24"/>
        </w:rPr>
        <w:t xml:space="preserve"> _______</w:t>
      </w:r>
      <w:r w:rsidR="00027667" w:rsidRPr="00845EC9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0C4C1109" w14:textId="77777777" w:rsidR="00DD06A1" w:rsidRPr="00845EC9" w:rsidRDefault="00027667" w:rsidP="00AB1A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C9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D363519" w14:textId="77777777" w:rsidR="00DD06A1" w:rsidRPr="00845EC9" w:rsidRDefault="00DD06A1" w:rsidP="00E02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C9">
        <w:rPr>
          <w:rFonts w:ascii="Times New Roman" w:hAnsi="Times New Roman" w:cs="Times New Roman"/>
          <w:b/>
          <w:sz w:val="24"/>
          <w:szCs w:val="24"/>
        </w:rPr>
        <w:t>o vrijednosti boda za izračun komunalne naknade</w:t>
      </w:r>
    </w:p>
    <w:p w14:paraId="039FEE15" w14:textId="77777777" w:rsidR="00DD06A1" w:rsidRPr="00845EC9" w:rsidRDefault="00DD06A1" w:rsidP="00DD0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C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97D419F" w14:textId="0BDF713A" w:rsidR="00DD06A1" w:rsidRPr="00845EC9" w:rsidRDefault="00DD06A1" w:rsidP="00DD06A1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 xml:space="preserve">Vrijednost boda (B) za izračun komunalne naknade određuje se u visini od </w:t>
      </w:r>
      <w:r w:rsidR="006858CB" w:rsidRPr="00845EC9">
        <w:rPr>
          <w:rFonts w:ascii="Times New Roman" w:hAnsi="Times New Roman" w:cs="Times New Roman"/>
          <w:sz w:val="24"/>
          <w:szCs w:val="24"/>
        </w:rPr>
        <w:t>0,</w:t>
      </w:r>
      <w:r w:rsidR="00E30769" w:rsidRPr="00845EC9">
        <w:rPr>
          <w:rFonts w:ascii="Times New Roman" w:hAnsi="Times New Roman" w:cs="Times New Roman"/>
          <w:sz w:val="24"/>
          <w:szCs w:val="24"/>
        </w:rPr>
        <w:t>36</w:t>
      </w:r>
      <w:r w:rsidR="006858CB" w:rsidRPr="00845EC9">
        <w:rPr>
          <w:rFonts w:ascii="Times New Roman" w:hAnsi="Times New Roman" w:cs="Times New Roman"/>
          <w:sz w:val="24"/>
          <w:szCs w:val="24"/>
        </w:rPr>
        <w:t xml:space="preserve"> EUR</w:t>
      </w:r>
      <w:r w:rsidR="0068039F">
        <w:rPr>
          <w:rFonts w:ascii="Times New Roman" w:hAnsi="Times New Roman" w:cs="Times New Roman"/>
          <w:sz w:val="24"/>
          <w:szCs w:val="24"/>
        </w:rPr>
        <w:t xml:space="preserve"> godišnje</w:t>
      </w:r>
      <w:r w:rsidRPr="00845E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7033932"/>
      <w:r w:rsidRPr="00845EC9">
        <w:rPr>
          <w:rFonts w:ascii="Times New Roman" w:hAnsi="Times New Roman" w:cs="Times New Roman"/>
          <w:sz w:val="24"/>
          <w:szCs w:val="24"/>
        </w:rPr>
        <w:t xml:space="preserve">po </w:t>
      </w:r>
      <w:r w:rsidR="007F1631" w:rsidRPr="00845EC9">
        <w:rPr>
          <w:rFonts w:ascii="Times New Roman" w:hAnsi="Times New Roman" w:cs="Times New Roman"/>
          <w:sz w:val="24"/>
          <w:szCs w:val="24"/>
        </w:rPr>
        <w:t>četvornome metru (</w:t>
      </w:r>
      <w:r w:rsidRPr="00845EC9">
        <w:rPr>
          <w:rFonts w:ascii="Times New Roman" w:hAnsi="Times New Roman" w:cs="Times New Roman"/>
          <w:sz w:val="24"/>
          <w:szCs w:val="24"/>
        </w:rPr>
        <w:t>m²</w:t>
      </w:r>
      <w:r w:rsidR="007F1631" w:rsidRPr="00845EC9">
        <w:rPr>
          <w:rFonts w:ascii="Times New Roman" w:hAnsi="Times New Roman" w:cs="Times New Roman"/>
          <w:sz w:val="24"/>
          <w:szCs w:val="24"/>
        </w:rPr>
        <w:t>) kori</w:t>
      </w:r>
      <w:r w:rsidR="00116353" w:rsidRPr="00845EC9">
        <w:rPr>
          <w:rFonts w:ascii="Times New Roman" w:hAnsi="Times New Roman" w:cs="Times New Roman"/>
          <w:sz w:val="24"/>
          <w:szCs w:val="24"/>
        </w:rPr>
        <w:t>sne površine stambenog prostora</w:t>
      </w:r>
      <w:bookmarkEnd w:id="0"/>
      <w:r w:rsidR="0068039F">
        <w:rPr>
          <w:rFonts w:ascii="Times New Roman" w:hAnsi="Times New Roman" w:cs="Times New Roman"/>
          <w:sz w:val="24"/>
          <w:szCs w:val="24"/>
        </w:rPr>
        <w:t>.</w:t>
      </w:r>
    </w:p>
    <w:p w14:paraId="454B27C2" w14:textId="77777777" w:rsidR="00DD06A1" w:rsidRPr="00845EC9" w:rsidRDefault="00DD06A1" w:rsidP="00DD0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C9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F4123C0" w14:textId="410270DD" w:rsidR="00A9323C" w:rsidRPr="00845EC9" w:rsidRDefault="00DD06A1" w:rsidP="00A9323C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 xml:space="preserve">Vrijednost boda iz članka 1. ove </w:t>
      </w:r>
      <w:r w:rsidR="00EE6FFD" w:rsidRPr="00845EC9">
        <w:rPr>
          <w:rFonts w:ascii="Times New Roman" w:hAnsi="Times New Roman" w:cs="Times New Roman"/>
          <w:sz w:val="24"/>
          <w:szCs w:val="24"/>
        </w:rPr>
        <w:t>O</w:t>
      </w:r>
      <w:r w:rsidRPr="00845EC9">
        <w:rPr>
          <w:rFonts w:ascii="Times New Roman" w:hAnsi="Times New Roman" w:cs="Times New Roman"/>
          <w:sz w:val="24"/>
          <w:szCs w:val="24"/>
        </w:rPr>
        <w:t xml:space="preserve">dluke jednaka je </w:t>
      </w:r>
      <w:r w:rsidR="007F1631" w:rsidRPr="00845EC9">
        <w:rPr>
          <w:rFonts w:ascii="Times New Roman" w:hAnsi="Times New Roman" w:cs="Times New Roman"/>
          <w:sz w:val="24"/>
          <w:szCs w:val="24"/>
        </w:rPr>
        <w:t xml:space="preserve"> </w:t>
      </w:r>
      <w:r w:rsidR="00A9323C" w:rsidRPr="00845EC9">
        <w:rPr>
          <w:rFonts w:ascii="Times New Roman" w:hAnsi="Times New Roman" w:cs="Times New Roman"/>
          <w:sz w:val="24"/>
          <w:szCs w:val="24"/>
        </w:rPr>
        <w:t>godišnjoj visini komunalne naknade po četvornome metru (m²) kori</w:t>
      </w:r>
      <w:r w:rsidR="00116353" w:rsidRPr="00845EC9">
        <w:rPr>
          <w:rFonts w:ascii="Times New Roman" w:hAnsi="Times New Roman" w:cs="Times New Roman"/>
          <w:sz w:val="24"/>
          <w:szCs w:val="24"/>
        </w:rPr>
        <w:t>sne površine stambenog prostora</w:t>
      </w:r>
      <w:r w:rsidR="004F2621" w:rsidRPr="00845EC9">
        <w:rPr>
          <w:rFonts w:ascii="Times New Roman" w:hAnsi="Times New Roman" w:cs="Times New Roman"/>
          <w:sz w:val="24"/>
          <w:szCs w:val="24"/>
        </w:rPr>
        <w:t xml:space="preserve"> u prvoj zoni.</w:t>
      </w:r>
    </w:p>
    <w:p w14:paraId="31057AA1" w14:textId="2A404DCA" w:rsidR="00A9323C" w:rsidRPr="00845EC9" w:rsidRDefault="00A9323C" w:rsidP="00A9323C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 xml:space="preserve">Vrijednost boda iz članka 1. ove </w:t>
      </w:r>
      <w:r w:rsidR="00EE6FFD" w:rsidRPr="00845EC9">
        <w:rPr>
          <w:rFonts w:ascii="Times New Roman" w:hAnsi="Times New Roman" w:cs="Times New Roman"/>
          <w:sz w:val="24"/>
          <w:szCs w:val="24"/>
        </w:rPr>
        <w:t>O</w:t>
      </w:r>
      <w:r w:rsidRPr="00845EC9">
        <w:rPr>
          <w:rFonts w:ascii="Times New Roman" w:hAnsi="Times New Roman" w:cs="Times New Roman"/>
          <w:sz w:val="24"/>
          <w:szCs w:val="24"/>
        </w:rPr>
        <w:t>dluke</w:t>
      </w:r>
      <w:r w:rsidR="00E02457" w:rsidRPr="00845EC9">
        <w:rPr>
          <w:rFonts w:ascii="Times New Roman" w:hAnsi="Times New Roman" w:cs="Times New Roman"/>
          <w:sz w:val="24"/>
          <w:szCs w:val="24"/>
        </w:rPr>
        <w:t xml:space="preserve"> iznosi 0,</w:t>
      </w:r>
      <w:r w:rsidR="00E30769" w:rsidRPr="00845EC9">
        <w:rPr>
          <w:rFonts w:ascii="Times New Roman" w:hAnsi="Times New Roman" w:cs="Times New Roman"/>
          <w:sz w:val="24"/>
          <w:szCs w:val="24"/>
        </w:rPr>
        <w:t>03</w:t>
      </w:r>
      <w:r w:rsidR="006858CB" w:rsidRPr="00845EC9">
        <w:rPr>
          <w:rFonts w:ascii="Times New Roman" w:hAnsi="Times New Roman" w:cs="Times New Roman"/>
          <w:sz w:val="24"/>
          <w:szCs w:val="24"/>
        </w:rPr>
        <w:t xml:space="preserve"> EUR</w:t>
      </w:r>
      <w:r w:rsidR="00FE7802" w:rsidRPr="00845EC9">
        <w:rPr>
          <w:rFonts w:ascii="Times New Roman" w:hAnsi="Times New Roman" w:cs="Times New Roman"/>
          <w:sz w:val="24"/>
          <w:szCs w:val="24"/>
        </w:rPr>
        <w:t xml:space="preserve"> mjesečno </w:t>
      </w:r>
      <w:r w:rsidRPr="00845EC9">
        <w:rPr>
          <w:rFonts w:ascii="Times New Roman" w:hAnsi="Times New Roman" w:cs="Times New Roman"/>
          <w:sz w:val="24"/>
          <w:szCs w:val="24"/>
        </w:rPr>
        <w:t xml:space="preserve"> po četvornome metru (m²) korisne površine stambenog prostora u prvoj zoni  </w:t>
      </w:r>
      <w:r w:rsidR="000E5786" w:rsidRPr="00845EC9">
        <w:rPr>
          <w:rFonts w:ascii="Times New Roman" w:hAnsi="Times New Roman" w:cs="Times New Roman"/>
          <w:sz w:val="24"/>
          <w:szCs w:val="24"/>
        </w:rPr>
        <w:t>kad se naknada obračunava i plaća u obrocima.</w:t>
      </w:r>
    </w:p>
    <w:p w14:paraId="3A3E5252" w14:textId="77777777" w:rsidR="00DD06A1" w:rsidRPr="00845EC9" w:rsidRDefault="00DD06A1" w:rsidP="00DD0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C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3E8F9D8" w14:textId="4F224E92" w:rsidR="00DD06A1" w:rsidRPr="00845EC9" w:rsidRDefault="00DD06A1" w:rsidP="00DD06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Danom </w:t>
      </w:r>
      <w:r w:rsidR="00C94799"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>početka primjene</w:t>
      </w:r>
      <w:r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 </w:t>
      </w:r>
      <w:r w:rsidR="0082706F"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dluke prestaje važiti Odluka o vrijednosti boda </w:t>
      </w:r>
      <w:r w:rsidR="00C94799"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>za izračun</w:t>
      </w:r>
      <w:r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komunalne naknade (</w:t>
      </w:r>
      <w:r w:rsidR="00E02457"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>„Županijski glasnik“ Ličko – senjske županije br</w:t>
      </w:r>
      <w:r w:rsidR="00F137A7"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D4EDF"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FFD"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>26/18</w:t>
      </w:r>
      <w:r w:rsidRPr="00845EC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BC59615" w14:textId="77777777" w:rsidR="00DD06A1" w:rsidRPr="00845EC9" w:rsidRDefault="00DD06A1" w:rsidP="00DD0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C9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61B6977" w14:textId="59074CE3" w:rsidR="00DD06A1" w:rsidRPr="00845EC9" w:rsidRDefault="00C90269" w:rsidP="00DD06A1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47446B" w:rsidRPr="00845EC9">
        <w:rPr>
          <w:rFonts w:ascii="Times New Roman" w:hAnsi="Times New Roman" w:cs="Times New Roman"/>
          <w:sz w:val="24"/>
          <w:szCs w:val="24"/>
        </w:rPr>
        <w:t>o vrijednosti boda za izračun komunalne naknade</w:t>
      </w:r>
      <w:r w:rsidR="0082706F" w:rsidRPr="00845EC9">
        <w:rPr>
          <w:rFonts w:ascii="Times New Roman" w:hAnsi="Times New Roman" w:cs="Times New Roman"/>
          <w:sz w:val="24"/>
          <w:szCs w:val="24"/>
        </w:rPr>
        <w:t xml:space="preserve"> </w:t>
      </w:r>
      <w:r w:rsidR="00DB5911">
        <w:rPr>
          <w:rFonts w:ascii="Times New Roman" w:hAnsi="Times New Roman" w:cs="Times New Roman"/>
          <w:sz w:val="24"/>
          <w:szCs w:val="24"/>
        </w:rPr>
        <w:t>objavit će se</w:t>
      </w:r>
      <w:r w:rsidR="0082706F" w:rsidRPr="00845EC9">
        <w:rPr>
          <w:rFonts w:ascii="Times New Roman" w:hAnsi="Times New Roman" w:cs="Times New Roman"/>
          <w:sz w:val="24"/>
          <w:szCs w:val="24"/>
        </w:rPr>
        <w:t xml:space="preserve"> u Županijskom glasniku Ličko-senjske županije, a</w:t>
      </w:r>
      <w:r w:rsidR="00027667" w:rsidRPr="00845EC9">
        <w:rPr>
          <w:rFonts w:ascii="Times New Roman" w:hAnsi="Times New Roman" w:cs="Times New Roman"/>
          <w:sz w:val="24"/>
          <w:szCs w:val="24"/>
        </w:rPr>
        <w:t xml:space="preserve"> primjenjuje se od 01.siječnja 20</w:t>
      </w:r>
      <w:r w:rsidR="006858CB" w:rsidRPr="00845EC9">
        <w:rPr>
          <w:rFonts w:ascii="Times New Roman" w:hAnsi="Times New Roman" w:cs="Times New Roman"/>
          <w:sz w:val="24"/>
          <w:szCs w:val="24"/>
        </w:rPr>
        <w:t>2</w:t>
      </w:r>
      <w:r w:rsidR="00EE6FFD" w:rsidRPr="00845EC9">
        <w:rPr>
          <w:rFonts w:ascii="Times New Roman" w:hAnsi="Times New Roman" w:cs="Times New Roman"/>
          <w:sz w:val="24"/>
          <w:szCs w:val="24"/>
        </w:rPr>
        <w:t>4</w:t>
      </w:r>
      <w:r w:rsidR="00027667" w:rsidRPr="00845EC9">
        <w:rPr>
          <w:rFonts w:ascii="Times New Roman" w:hAnsi="Times New Roman" w:cs="Times New Roman"/>
          <w:sz w:val="24"/>
          <w:szCs w:val="24"/>
        </w:rPr>
        <w:t>. godine.</w:t>
      </w:r>
    </w:p>
    <w:p w14:paraId="64A9B8CB" w14:textId="712A2DB0" w:rsidR="00116353" w:rsidRPr="00845EC9" w:rsidRDefault="00116353" w:rsidP="001163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C9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845EC9">
        <w:rPr>
          <w:rFonts w:ascii="Times New Roman" w:hAnsi="Times New Roman" w:cs="Times New Roman"/>
          <w:sz w:val="24"/>
          <w:szCs w:val="24"/>
        </w:rPr>
        <w:t>363-03/</w:t>
      </w:r>
    </w:p>
    <w:p w14:paraId="5E233749" w14:textId="6B7F843A" w:rsidR="00116353" w:rsidRPr="00845EC9" w:rsidRDefault="007470E4" w:rsidP="001163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C9">
        <w:rPr>
          <w:rFonts w:ascii="Times New Roman" w:eastAsia="Calibri" w:hAnsi="Times New Roman" w:cs="Times New Roman"/>
          <w:sz w:val="24"/>
          <w:szCs w:val="24"/>
        </w:rPr>
        <w:t>URBROJ: 2125</w:t>
      </w:r>
    </w:p>
    <w:p w14:paraId="6D806624" w14:textId="1F3A3CE6" w:rsidR="00DD06A1" w:rsidRPr="00845EC9" w:rsidRDefault="00C90269" w:rsidP="00845EC9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eastAsia="Calibri" w:hAnsi="Times New Roman" w:cs="Times New Roman"/>
          <w:sz w:val="24"/>
          <w:szCs w:val="24"/>
        </w:rPr>
        <w:t xml:space="preserve">Udbina, </w:t>
      </w:r>
      <w:r w:rsidR="00EE6FFD" w:rsidRPr="00845EC9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E02457" w:rsidRPr="00845EC9">
        <w:rPr>
          <w:rFonts w:ascii="Times New Roman" w:hAnsi="Times New Roman" w:cs="Times New Roman"/>
          <w:sz w:val="24"/>
          <w:szCs w:val="24"/>
        </w:rPr>
        <w:tab/>
      </w:r>
      <w:r w:rsidR="00E02457" w:rsidRPr="00845EC9">
        <w:rPr>
          <w:rFonts w:ascii="Times New Roman" w:hAnsi="Times New Roman" w:cs="Times New Roman"/>
          <w:sz w:val="24"/>
          <w:szCs w:val="24"/>
        </w:rPr>
        <w:tab/>
      </w:r>
      <w:r w:rsidR="00E02457" w:rsidRPr="00845EC9">
        <w:rPr>
          <w:rFonts w:ascii="Times New Roman" w:hAnsi="Times New Roman" w:cs="Times New Roman"/>
          <w:sz w:val="24"/>
          <w:szCs w:val="24"/>
        </w:rPr>
        <w:tab/>
      </w:r>
      <w:r w:rsidR="00E02457" w:rsidRPr="00845EC9">
        <w:rPr>
          <w:rFonts w:ascii="Times New Roman" w:hAnsi="Times New Roman" w:cs="Times New Roman"/>
          <w:sz w:val="24"/>
          <w:szCs w:val="24"/>
        </w:rPr>
        <w:tab/>
      </w:r>
      <w:r w:rsidR="00E02457" w:rsidRPr="00845EC9">
        <w:rPr>
          <w:rFonts w:ascii="Times New Roman" w:hAnsi="Times New Roman" w:cs="Times New Roman"/>
          <w:sz w:val="24"/>
          <w:szCs w:val="24"/>
        </w:rPr>
        <w:tab/>
      </w:r>
      <w:r w:rsidR="00E02457" w:rsidRPr="00845EC9">
        <w:rPr>
          <w:rFonts w:ascii="Times New Roman" w:hAnsi="Times New Roman" w:cs="Times New Roman"/>
          <w:sz w:val="24"/>
          <w:szCs w:val="24"/>
        </w:rPr>
        <w:tab/>
      </w:r>
      <w:r w:rsidR="00E02457"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845EC9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71DB7513" w14:textId="77777777" w:rsidR="00027667" w:rsidRPr="00845EC9" w:rsidRDefault="00027667" w:rsidP="00027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C9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009305BB" w14:textId="7E9D3EBD" w:rsidR="00027667" w:rsidRPr="00845EC9" w:rsidRDefault="00027667" w:rsidP="000276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="0082706F" w:rsidRPr="00845EC9">
        <w:rPr>
          <w:rFonts w:ascii="Times New Roman" w:hAnsi="Times New Roman" w:cs="Times New Roman"/>
          <w:sz w:val="24"/>
          <w:szCs w:val="24"/>
        </w:rPr>
        <w:tab/>
      </w:r>
      <w:r w:rsidR="0082706F" w:rsidRPr="00845EC9">
        <w:rPr>
          <w:rFonts w:ascii="Times New Roman" w:hAnsi="Times New Roman" w:cs="Times New Roman"/>
          <w:sz w:val="24"/>
          <w:szCs w:val="24"/>
        </w:rPr>
        <w:tab/>
      </w:r>
      <w:r w:rsidR="0082706F"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234F8AA3" w14:textId="281896B9" w:rsidR="00891D30" w:rsidRPr="00845EC9" w:rsidRDefault="007470E4" w:rsidP="007470E4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</w:r>
      <w:r w:rsidRPr="00845EC9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45EC9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5A4B21C4" w14:textId="77777777" w:rsidR="001625DB" w:rsidRPr="001625DB" w:rsidRDefault="001625DB" w:rsidP="001625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5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 b r a z l o ž e n j e</w:t>
      </w:r>
    </w:p>
    <w:p w14:paraId="0F5B4E52" w14:textId="77777777" w:rsidR="001625DB" w:rsidRPr="00845EC9" w:rsidRDefault="001625DB" w:rsidP="001625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5EC9">
        <w:rPr>
          <w:rFonts w:ascii="Times New Roman" w:hAnsi="Times New Roman" w:cs="Times New Roman"/>
          <w:b/>
          <w:bCs/>
          <w:sz w:val="24"/>
          <w:szCs w:val="24"/>
        </w:rPr>
        <w:t xml:space="preserve">PRAVNI TEMELJ </w:t>
      </w:r>
    </w:p>
    <w:p w14:paraId="3CD86BC4" w14:textId="77777777" w:rsidR="001625DB" w:rsidRPr="00845EC9" w:rsidRDefault="001625DB" w:rsidP="001625DB">
      <w:pPr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>Članak 98. Zakona o komunalnom  gospodarstvu („Narodne novine“ broj 68/18, 110/18 i 32/20)</w:t>
      </w:r>
    </w:p>
    <w:p w14:paraId="55AB1F16" w14:textId="77777777" w:rsidR="001625DB" w:rsidRPr="00845EC9" w:rsidRDefault="001625DB" w:rsidP="001625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5EC9">
        <w:rPr>
          <w:rFonts w:ascii="Times New Roman" w:hAnsi="Times New Roman" w:cs="Times New Roman"/>
          <w:b/>
          <w:bCs/>
          <w:sz w:val="24"/>
          <w:szCs w:val="24"/>
        </w:rPr>
        <w:t xml:space="preserve">OSNOVNA PITANJA KOJA SE UREĐUJU AKTOM </w:t>
      </w:r>
    </w:p>
    <w:p w14:paraId="20D46383" w14:textId="77777777" w:rsidR="001625DB" w:rsidRPr="00845EC9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 xml:space="preserve">Aktom se određuje vrijednost  boda komunalne naknade  izražena u eurima iz razloga što je euro od 01.01.2023. godine postao službena valuta u Republici Hrvatskoj . </w:t>
      </w:r>
    </w:p>
    <w:p w14:paraId="3863BEE0" w14:textId="67A5CEB9" w:rsidR="001625DB" w:rsidRPr="001625DB" w:rsidRDefault="001625DB" w:rsidP="00162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EC9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Pr="00845EC9">
        <w:rPr>
          <w:rFonts w:ascii="Times New Roman" w:hAnsi="Times New Roman" w:cs="Times New Roman"/>
          <w:sz w:val="24"/>
          <w:szCs w:val="24"/>
        </w:rPr>
        <w:t>Temeljem članka 98. Zakona o komunalnom gospodarstvu („Narodne novine“ broj 68/18, 110/18 i 32/20) predstavničko tijelo jedinice lokalne samouprave do kraja studenog tekuće godine donosi odluku kojo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45EC9">
        <w:rPr>
          <w:rFonts w:ascii="Times New Roman" w:hAnsi="Times New Roman" w:cs="Times New Roman"/>
          <w:sz w:val="24"/>
          <w:szCs w:val="24"/>
        </w:rPr>
        <w:t xml:space="preserve"> određuje vrijednost boda komunalne naknade (B) koja se pr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5EC9">
        <w:rPr>
          <w:rFonts w:ascii="Times New Roman" w:hAnsi="Times New Roman" w:cs="Times New Roman"/>
          <w:sz w:val="24"/>
          <w:szCs w:val="24"/>
        </w:rPr>
        <w:t xml:space="preserve">mjenjuje od 01.siječnja iduće godine. Polazište za određivanje vrijednosti boda komunalne naknade (B) je procjena troškova održavanja komunalne infrastrukture iz programa održavanja komunalne infrastrukture uz uzimanje u obzir i drugih predvidivih i raspoloživih izvora financiranja održavanja komunalne infrastrukture. </w:t>
      </w:r>
    </w:p>
    <w:p w14:paraId="659E715D" w14:textId="77777777" w:rsidR="001625DB" w:rsidRPr="00845EC9" w:rsidRDefault="001625DB" w:rsidP="001625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EC9">
        <w:rPr>
          <w:rFonts w:ascii="Times New Roman" w:hAnsi="Times New Roman" w:cs="Times New Roman"/>
          <w:bCs/>
          <w:sz w:val="24"/>
          <w:szCs w:val="24"/>
        </w:rPr>
        <w:t>Općinsko vijeće Općine Udbina donijelo je Odluku o određivanju vrijednosti  boda komunalne</w:t>
      </w:r>
    </w:p>
    <w:p w14:paraId="0A6FDC66" w14:textId="77777777" w:rsidR="001625DB" w:rsidRPr="00845EC9" w:rsidRDefault="001625DB" w:rsidP="001625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EC9">
        <w:rPr>
          <w:rFonts w:ascii="Times New Roman" w:hAnsi="Times New Roman" w:cs="Times New Roman"/>
          <w:bCs/>
          <w:sz w:val="24"/>
          <w:szCs w:val="24"/>
        </w:rPr>
        <w:t>naknade (B)  koja je objavljena u ''Županijskom glasniku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845EC9">
        <w:rPr>
          <w:rFonts w:ascii="Times New Roman" w:hAnsi="Times New Roman" w:cs="Times New Roman"/>
          <w:bCs/>
          <w:sz w:val="24"/>
          <w:szCs w:val="24"/>
        </w:rPr>
        <w:t xml:space="preserve"> Ličko-senjske županije broj 26/18.</w:t>
      </w:r>
    </w:p>
    <w:p w14:paraId="0066DFD8" w14:textId="77777777" w:rsidR="001625DB" w:rsidRPr="00845EC9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sz w:val="24"/>
          <w:szCs w:val="24"/>
        </w:rPr>
        <w:t xml:space="preserve">Vrijednost boda </w:t>
      </w:r>
      <w:bookmarkStart w:id="1" w:name="_Hlk115687074"/>
      <w:r w:rsidRPr="00845EC9">
        <w:rPr>
          <w:rFonts w:ascii="Times New Roman" w:hAnsi="Times New Roman" w:cs="Times New Roman"/>
          <w:sz w:val="24"/>
          <w:szCs w:val="24"/>
        </w:rPr>
        <w:t xml:space="preserve">po četvornom metru (m²)    nekretnine za koju se utvrđuje komunalna naknada </w:t>
      </w:r>
      <w:bookmarkEnd w:id="1"/>
      <w:r w:rsidRPr="00845EC9">
        <w:rPr>
          <w:rFonts w:ascii="Times New Roman" w:hAnsi="Times New Roman" w:cs="Times New Roman"/>
          <w:sz w:val="24"/>
          <w:szCs w:val="24"/>
        </w:rPr>
        <w:t xml:space="preserve"> prethodno navedenom Odlukom  određena je  u iznosu  2,40 kuna godišnje odnosno 0,20 kn mjesečno. Vrijednost boda komunalne naknade nije se mijenjala od uvođenja naplate komunalne naknade iz 2001.godine. </w:t>
      </w:r>
    </w:p>
    <w:p w14:paraId="05A60A15" w14:textId="77777777" w:rsidR="001625DB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bCs/>
          <w:sz w:val="24"/>
          <w:szCs w:val="24"/>
        </w:rPr>
        <w:t xml:space="preserve">Kako je </w:t>
      </w:r>
      <w:r w:rsidRPr="00845EC9">
        <w:rPr>
          <w:rFonts w:ascii="Times New Roman" w:hAnsi="Times New Roman" w:cs="Times New Roman"/>
          <w:sz w:val="24"/>
          <w:szCs w:val="24"/>
        </w:rPr>
        <w:t xml:space="preserve">od 01.01.2023. godine euro postao službena valuta u Republici Hrvatskoj zbog lakše primjene Odluke i izračuna komunalne naknade  predlaže se Odluka o određivanju vrijednosti boda izraženu u eurima s  primjenom iste  od 01.01.2024. godine. </w:t>
      </w:r>
    </w:p>
    <w:p w14:paraId="4DDD8C57" w14:textId="77777777" w:rsidR="001625DB" w:rsidRPr="00845EC9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mjesečni iznos od 0,20 kn/m</w:t>
      </w:r>
      <w:r w:rsidRPr="00845EC9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 xml:space="preserve"> preračunat je u euro primjenom fiksnog tečaja konverzije 7,53450, zaokruživanjem dobivenog iznosa na dvije decimale, te je temeljem dobivenog mjesečnog iznosa utvrđen godišnji iznos.</w:t>
      </w:r>
    </w:p>
    <w:p w14:paraId="475DBD1C" w14:textId="77777777" w:rsidR="001625DB" w:rsidRDefault="001625DB" w:rsidP="001625DB">
      <w:pPr>
        <w:jc w:val="both"/>
        <w:rPr>
          <w:rFonts w:ascii="Times New Roman" w:hAnsi="Times New Roman" w:cs="Times New Roman"/>
          <w:sz w:val="24"/>
          <w:szCs w:val="24"/>
        </w:rPr>
      </w:pPr>
      <w:r w:rsidRPr="00845EC9">
        <w:rPr>
          <w:rFonts w:ascii="Times New Roman" w:hAnsi="Times New Roman" w:cs="Times New Roman"/>
          <w:bCs/>
          <w:sz w:val="24"/>
          <w:szCs w:val="24"/>
        </w:rPr>
        <w:t>Nacrtom Odluke o određivanju vrijednosti  boda komunalne naknade (B)</w:t>
      </w:r>
      <w:r w:rsidRPr="00845EC9">
        <w:rPr>
          <w:rFonts w:ascii="Times New Roman" w:hAnsi="Times New Roman" w:cs="Times New Roman"/>
          <w:sz w:val="24"/>
          <w:szCs w:val="24"/>
        </w:rPr>
        <w:t xml:space="preserve"> vrijednost boda komunalne naknade (B) u Općini Udbina po četvornom metru (m²) nekretnine za koju se utvrđuje komunalna naknada određena je   u iznosu  0,03 </w:t>
      </w:r>
      <w:proofErr w:type="spellStart"/>
      <w:r w:rsidRPr="00845EC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45EC9">
        <w:rPr>
          <w:rFonts w:ascii="Times New Roman" w:hAnsi="Times New Roman" w:cs="Times New Roman"/>
          <w:sz w:val="24"/>
          <w:szCs w:val="24"/>
        </w:rPr>
        <w:t xml:space="preserve"> mjesečno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EC9">
        <w:rPr>
          <w:rFonts w:ascii="Times New Roman" w:hAnsi="Times New Roman" w:cs="Times New Roman"/>
          <w:sz w:val="24"/>
          <w:szCs w:val="24"/>
        </w:rPr>
        <w:t xml:space="preserve">odnosno 0,36 eura godišnje. </w:t>
      </w:r>
    </w:p>
    <w:p w14:paraId="722CA426" w14:textId="77777777" w:rsidR="001625DB" w:rsidRPr="0012559F" w:rsidRDefault="001625DB" w:rsidP="001625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Preračunavanjem vrijednosti boda iz kn u euro na dvije decimale proizlazi određeno povećanje vrijednosti boda što je opravdano obzirom da se vrijednost boda nije mijenjala od 2001.g. od kada </w:t>
      </w:r>
      <w:r w:rsidRPr="004A5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 </w:t>
      </w:r>
      <w:r w:rsidRPr="001625DB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tr</w:t>
      </w:r>
      <w:r w:rsidRPr="004A50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oškovi</w:t>
      </w:r>
      <w:r w:rsidRPr="00125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energenata, građevinski troškovi kao i ostali troškovi, koji utječu na procjenu troškova održavanja komunalne infrastrukture potrebni za osiguranje obavljanja komunalnih djelatnosti znatno povećani.</w:t>
      </w:r>
    </w:p>
    <w:p w14:paraId="35A242DC" w14:textId="77777777" w:rsidR="001625DB" w:rsidRPr="0012559F" w:rsidRDefault="001625DB" w:rsidP="001625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BD1E8" w14:textId="77777777" w:rsidR="001625DB" w:rsidRPr="00845EC9" w:rsidRDefault="001625DB" w:rsidP="001625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E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OCJENA SREDSTAVA POTREBNIH ZA PROVOĐENJE AKTA </w:t>
      </w:r>
    </w:p>
    <w:p w14:paraId="6DE07EE8" w14:textId="77777777" w:rsidR="001625DB" w:rsidRPr="00845EC9" w:rsidRDefault="001625DB" w:rsidP="001625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EC9">
        <w:rPr>
          <w:rFonts w:ascii="Times New Roman" w:hAnsi="Times New Roman" w:cs="Times New Roman"/>
          <w:bCs/>
          <w:sz w:val="24"/>
          <w:szCs w:val="24"/>
        </w:rPr>
        <w:t>Za provođenje akta nije potrebno osigurati sredstva</w:t>
      </w:r>
    </w:p>
    <w:p w14:paraId="58716B03" w14:textId="77777777" w:rsidR="001625DB" w:rsidRPr="00845EC9" w:rsidRDefault="001625DB" w:rsidP="001625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681723" w14:textId="7F622EE6" w:rsidR="004C18C7" w:rsidRPr="00845EC9" w:rsidRDefault="004C18C7" w:rsidP="004C18C7">
      <w:pPr>
        <w:rPr>
          <w:rFonts w:ascii="Times New Roman" w:hAnsi="Times New Roman" w:cs="Times New Roman"/>
          <w:bCs/>
          <w:sz w:val="24"/>
          <w:szCs w:val="24"/>
        </w:rPr>
      </w:pPr>
    </w:p>
    <w:p w14:paraId="13FB4769" w14:textId="77777777" w:rsidR="004C18C7" w:rsidRPr="00845EC9" w:rsidRDefault="004C18C7" w:rsidP="004C18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F32E8" w14:textId="77777777" w:rsidR="004C18C7" w:rsidRPr="00845EC9" w:rsidRDefault="004C18C7" w:rsidP="004C18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0A4C1" w14:textId="77777777" w:rsidR="004C18C7" w:rsidRPr="00845EC9" w:rsidRDefault="004C18C7" w:rsidP="004C18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F12D6" w14:textId="444B6D4E" w:rsidR="004C18C7" w:rsidRDefault="004C18C7" w:rsidP="0032468D">
      <w:pPr>
        <w:jc w:val="both"/>
        <w:rPr>
          <w:rFonts w:ascii="Arial" w:hAnsi="Arial" w:cs="Arial"/>
          <w:b/>
        </w:rPr>
      </w:pPr>
      <w:r w:rsidRPr="000A072C">
        <w:rPr>
          <w:rFonts w:ascii="Arial" w:hAnsi="Arial" w:cs="Arial"/>
          <w:b/>
        </w:rPr>
        <w:tab/>
      </w:r>
      <w:r w:rsidRPr="000A072C">
        <w:rPr>
          <w:rFonts w:ascii="Arial" w:hAnsi="Arial" w:cs="Arial"/>
          <w:b/>
        </w:rPr>
        <w:tab/>
      </w:r>
      <w:r w:rsidRPr="000A072C">
        <w:rPr>
          <w:rFonts w:ascii="Arial" w:hAnsi="Arial" w:cs="Arial"/>
          <w:b/>
        </w:rPr>
        <w:tab/>
      </w:r>
      <w:r w:rsidRPr="000A072C">
        <w:rPr>
          <w:rFonts w:ascii="Arial" w:hAnsi="Arial" w:cs="Arial"/>
          <w:b/>
        </w:rPr>
        <w:tab/>
      </w:r>
      <w:r w:rsidRPr="000A072C">
        <w:rPr>
          <w:rFonts w:ascii="Arial" w:hAnsi="Arial" w:cs="Arial"/>
          <w:b/>
        </w:rPr>
        <w:tab/>
      </w:r>
      <w:r w:rsidRPr="000A072C">
        <w:rPr>
          <w:rFonts w:ascii="Arial" w:hAnsi="Arial" w:cs="Arial"/>
          <w:b/>
        </w:rPr>
        <w:tab/>
      </w:r>
      <w:r w:rsidRPr="000A072C">
        <w:rPr>
          <w:rFonts w:ascii="Arial" w:hAnsi="Arial" w:cs="Arial"/>
          <w:b/>
        </w:rPr>
        <w:tab/>
      </w:r>
      <w:r w:rsidRPr="000A072C">
        <w:rPr>
          <w:rFonts w:ascii="Arial" w:hAnsi="Arial" w:cs="Arial"/>
          <w:b/>
        </w:rPr>
        <w:tab/>
      </w:r>
    </w:p>
    <w:p w14:paraId="39818324" w14:textId="77777777" w:rsidR="0032468D" w:rsidRPr="000A072C" w:rsidRDefault="0032468D" w:rsidP="0032468D">
      <w:pPr>
        <w:jc w:val="both"/>
        <w:rPr>
          <w:rFonts w:ascii="Arial" w:hAnsi="Arial" w:cs="Arial"/>
        </w:rPr>
      </w:pPr>
    </w:p>
    <w:p w14:paraId="07039511" w14:textId="77777777" w:rsidR="004C18C7" w:rsidRDefault="004C18C7" w:rsidP="007470E4">
      <w:pPr>
        <w:jc w:val="both"/>
        <w:rPr>
          <w:rFonts w:ascii="Arial" w:hAnsi="Arial" w:cs="Arial"/>
        </w:rPr>
      </w:pPr>
    </w:p>
    <w:p w14:paraId="04481EF0" w14:textId="77777777" w:rsidR="004C18C7" w:rsidRPr="0082706F" w:rsidRDefault="004C18C7" w:rsidP="007470E4">
      <w:pPr>
        <w:jc w:val="both"/>
        <w:rPr>
          <w:rFonts w:ascii="Arial" w:hAnsi="Arial" w:cs="Arial"/>
          <w:b/>
        </w:rPr>
      </w:pPr>
    </w:p>
    <w:sectPr w:rsidR="004C18C7" w:rsidRPr="00827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4DD2"/>
    <w:multiLevelType w:val="hybridMultilevel"/>
    <w:tmpl w:val="2B583D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914213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344DA"/>
    <w:multiLevelType w:val="hybridMultilevel"/>
    <w:tmpl w:val="B41E7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664287">
    <w:abstractNumId w:val="2"/>
  </w:num>
  <w:num w:numId="2" w16cid:durableId="348877000">
    <w:abstractNumId w:val="3"/>
  </w:num>
  <w:num w:numId="3" w16cid:durableId="1248147200">
    <w:abstractNumId w:val="0"/>
  </w:num>
  <w:num w:numId="4" w16cid:durableId="1741170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77"/>
    <w:rsid w:val="00027667"/>
    <w:rsid w:val="000923EF"/>
    <w:rsid w:val="000E5786"/>
    <w:rsid w:val="000F10B7"/>
    <w:rsid w:val="0011573A"/>
    <w:rsid w:val="00116353"/>
    <w:rsid w:val="0012559F"/>
    <w:rsid w:val="001625DB"/>
    <w:rsid w:val="00166EB5"/>
    <w:rsid w:val="001B4F7A"/>
    <w:rsid w:val="00235EAC"/>
    <w:rsid w:val="00247021"/>
    <w:rsid w:val="0032468D"/>
    <w:rsid w:val="00396E5B"/>
    <w:rsid w:val="003F0434"/>
    <w:rsid w:val="003F335F"/>
    <w:rsid w:val="003F41D3"/>
    <w:rsid w:val="0047446B"/>
    <w:rsid w:val="004C18C7"/>
    <w:rsid w:val="004F2621"/>
    <w:rsid w:val="0062044D"/>
    <w:rsid w:val="00626136"/>
    <w:rsid w:val="0063042F"/>
    <w:rsid w:val="00632C3D"/>
    <w:rsid w:val="0068039F"/>
    <w:rsid w:val="006858CB"/>
    <w:rsid w:val="00691EA0"/>
    <w:rsid w:val="007470E4"/>
    <w:rsid w:val="007D4EDF"/>
    <w:rsid w:val="007F1631"/>
    <w:rsid w:val="0082706F"/>
    <w:rsid w:val="00845EC9"/>
    <w:rsid w:val="00851189"/>
    <w:rsid w:val="008531F3"/>
    <w:rsid w:val="00867752"/>
    <w:rsid w:val="00891D30"/>
    <w:rsid w:val="008A47CD"/>
    <w:rsid w:val="0090553F"/>
    <w:rsid w:val="00923CD6"/>
    <w:rsid w:val="00942CF5"/>
    <w:rsid w:val="009615A4"/>
    <w:rsid w:val="009A5ABC"/>
    <w:rsid w:val="009B176E"/>
    <w:rsid w:val="009B273C"/>
    <w:rsid w:val="009D55F1"/>
    <w:rsid w:val="00A61EC9"/>
    <w:rsid w:val="00A9323C"/>
    <w:rsid w:val="00AA1841"/>
    <w:rsid w:val="00AB1A6F"/>
    <w:rsid w:val="00BB79CE"/>
    <w:rsid w:val="00BC763A"/>
    <w:rsid w:val="00C71CA5"/>
    <w:rsid w:val="00C90269"/>
    <w:rsid w:val="00C94799"/>
    <w:rsid w:val="00D37D94"/>
    <w:rsid w:val="00D80B42"/>
    <w:rsid w:val="00D93BF7"/>
    <w:rsid w:val="00DA5F7D"/>
    <w:rsid w:val="00DB2377"/>
    <w:rsid w:val="00DB5911"/>
    <w:rsid w:val="00DB7409"/>
    <w:rsid w:val="00DD06A1"/>
    <w:rsid w:val="00E02457"/>
    <w:rsid w:val="00E30769"/>
    <w:rsid w:val="00EE6FFD"/>
    <w:rsid w:val="00F137A7"/>
    <w:rsid w:val="00F504C1"/>
    <w:rsid w:val="00F679A2"/>
    <w:rsid w:val="00FE28DC"/>
    <w:rsid w:val="00FE2AB2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21D0"/>
  <w15:docId w15:val="{298C1EA7-50F0-4D93-9E32-DF167E4F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0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3BF7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93BF7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1255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60C5-25EB-446E-8A11-CBE850FC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Antić</dc:creator>
  <cp:lastModifiedBy>Općina Udbina</cp:lastModifiedBy>
  <cp:revision>2</cp:revision>
  <cp:lastPrinted>2023-11-23T10:35:00Z</cp:lastPrinted>
  <dcterms:created xsi:type="dcterms:W3CDTF">2023-11-23T10:35:00Z</dcterms:created>
  <dcterms:modified xsi:type="dcterms:W3CDTF">2023-11-23T10:35:00Z</dcterms:modified>
</cp:coreProperties>
</file>